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B81E" w14:textId="1DCE4194" w:rsidR="00C26193" w:rsidRPr="009A2A73" w:rsidRDefault="00BA718B" w:rsidP="003E4614">
      <w:pPr>
        <w:keepNext/>
        <w:keepLines/>
        <w:spacing w:before="240" w:after="120" w:line="240" w:lineRule="auto"/>
        <w:ind w:left="360" w:hanging="360"/>
        <w:outlineLvl w:val="1"/>
        <w:rPr>
          <w:rFonts w:asciiTheme="minorHAnsi" w:hAnsiTheme="minorHAnsi"/>
          <w:b/>
          <w:sz w:val="32"/>
          <w:szCs w:val="32"/>
        </w:rPr>
      </w:pPr>
      <w:bookmarkStart w:id="0" w:name="_Toc356227972"/>
      <w:r w:rsidRPr="009A2A73">
        <w:rPr>
          <w:rFonts w:asciiTheme="minorHAnsi" w:hAnsiTheme="minorHAnsi"/>
          <w:b/>
          <w:sz w:val="32"/>
          <w:szCs w:val="32"/>
        </w:rPr>
        <w:t>Toimitusjohtajan katsaus</w:t>
      </w:r>
    </w:p>
    <w:p w14:paraId="0CB679C0" w14:textId="77777777" w:rsidR="00BA718B" w:rsidRPr="009A2A73" w:rsidRDefault="00BA718B" w:rsidP="003E4614">
      <w:pPr>
        <w:keepNext/>
        <w:keepLines/>
        <w:spacing w:before="240" w:after="120" w:line="240" w:lineRule="auto"/>
        <w:ind w:left="360" w:hanging="360"/>
        <w:outlineLvl w:val="1"/>
        <w:rPr>
          <w:rFonts w:asciiTheme="minorHAnsi" w:hAnsiTheme="minorHAnsi"/>
          <w:b/>
          <w:sz w:val="32"/>
          <w:szCs w:val="32"/>
        </w:rPr>
      </w:pPr>
    </w:p>
    <w:p w14:paraId="5D0C4AC2" w14:textId="77777777" w:rsidR="003E4614" w:rsidRPr="009A2A73" w:rsidRDefault="003E4614" w:rsidP="003E4614">
      <w:pPr>
        <w:keepNext/>
        <w:keepLines/>
        <w:numPr>
          <w:ilvl w:val="0"/>
          <w:numId w:val="1"/>
        </w:numPr>
        <w:spacing w:before="240" w:after="120" w:line="240" w:lineRule="auto"/>
        <w:ind w:left="360"/>
        <w:outlineLvl w:val="1"/>
        <w:rPr>
          <w:rFonts w:asciiTheme="minorHAnsi" w:eastAsiaTheme="majorEastAsia" w:hAnsiTheme="minorHAnsi" w:cstheme="minorHAnsi"/>
          <w:b/>
          <w:bCs/>
          <w:sz w:val="26"/>
          <w:szCs w:val="26"/>
        </w:rPr>
      </w:pPr>
      <w:r w:rsidRPr="009A2A73">
        <w:rPr>
          <w:rFonts w:asciiTheme="minorHAnsi" w:eastAsiaTheme="majorEastAsia" w:hAnsiTheme="minorHAnsi" w:cstheme="minorHAnsi"/>
          <w:b/>
          <w:bCs/>
          <w:sz w:val="26"/>
          <w:szCs w:val="26"/>
        </w:rPr>
        <w:t>Yleistä</w:t>
      </w:r>
      <w:bookmarkEnd w:id="0"/>
    </w:p>
    <w:p w14:paraId="3B9CECBD" w14:textId="441E81CA" w:rsidR="003E4614" w:rsidRPr="009A2A73" w:rsidRDefault="003E4614" w:rsidP="003E4614">
      <w:pPr>
        <w:ind w:left="360"/>
        <w:rPr>
          <w:i/>
          <w:color w:val="808080" w:themeColor="background1" w:themeShade="80"/>
          <w:sz w:val="22"/>
          <w:szCs w:val="22"/>
        </w:rPr>
      </w:pPr>
      <w:r w:rsidRPr="009A2A73">
        <w:rPr>
          <w:i/>
          <w:color w:val="808080" w:themeColor="background1" w:themeShade="80"/>
          <w:sz w:val="22"/>
          <w:szCs w:val="22"/>
        </w:rPr>
        <w:t>Toimitusjohtajan katsaus on tärkeä tilanne</w:t>
      </w:r>
      <w:r w:rsidR="00454ADD" w:rsidRPr="009A2A73">
        <w:rPr>
          <w:i/>
          <w:color w:val="808080" w:themeColor="background1" w:themeShade="80"/>
          <w:sz w:val="22"/>
          <w:szCs w:val="22"/>
        </w:rPr>
        <w:t>katsaus/</w:t>
      </w:r>
      <w:r w:rsidRPr="009A2A73">
        <w:rPr>
          <w:i/>
          <w:color w:val="808080" w:themeColor="background1" w:themeShade="80"/>
          <w:sz w:val="22"/>
          <w:szCs w:val="22"/>
        </w:rPr>
        <w:t xml:space="preserve">yhteenveto hallitukselle ja samalla oivallinen tilanne toimitusjohtajalle kirkastaa omat ajatuksensa säännöllisin välein ja saada lisäarvoa hallitukselta. Huolellinen yhteenveto asioista, jotka ovat yrityksen tulevaisuuden kannalta tärkeitä juuri tällä hetkellä, ja siitä, mitä seuraavaksi näille asioille tehdään, on arvo jo sinänsä, vaikkei hallituksella olisi asiaan mitään sanottavaakaan. Toimitusjohtaja kirkastaa näin omat ajatuksensa ja luo pohjaa johtamiselleen. Jos sen lisäksi hallitus pystyy tuottamaan tärkeimpiin asioihin lisäarvoa, niin hallituksen tehtävä on toteutunut. Täten toimitusjohtaja tiedottaa hallitusta yrityksen nykyisestä tilanteesta ja selvittää hallitukselle mihin hän toimitusjohtajana on jatkossa keskittymässä. </w:t>
      </w:r>
    </w:p>
    <w:p w14:paraId="4F5F4715" w14:textId="37F78F25" w:rsidR="003E4614" w:rsidRPr="009A2A73" w:rsidRDefault="003E4614" w:rsidP="003E4614">
      <w:pPr>
        <w:ind w:left="360"/>
        <w:rPr>
          <w:i/>
          <w:color w:val="808080" w:themeColor="background1" w:themeShade="80"/>
          <w:sz w:val="22"/>
          <w:szCs w:val="22"/>
        </w:rPr>
      </w:pPr>
      <w:r w:rsidRPr="009A2A73">
        <w:rPr>
          <w:i/>
          <w:color w:val="808080" w:themeColor="background1" w:themeShade="80"/>
          <w:sz w:val="22"/>
          <w:szCs w:val="22"/>
        </w:rPr>
        <w:t>Katsaus ei saa ryöstää kokouksen aikaa, vaan esityksen on oltava lyhyt ja ydinkohtiin keskittyvä</w:t>
      </w:r>
      <w:r w:rsidR="00F518C2">
        <w:rPr>
          <w:i/>
          <w:color w:val="808080" w:themeColor="background1" w:themeShade="80"/>
          <w:sz w:val="22"/>
          <w:szCs w:val="22"/>
        </w:rPr>
        <w:t>, enintään</w:t>
      </w:r>
      <w:r w:rsidRPr="009A2A73">
        <w:rPr>
          <w:i/>
          <w:color w:val="808080" w:themeColor="background1" w:themeShade="80"/>
          <w:sz w:val="22"/>
          <w:szCs w:val="22"/>
        </w:rPr>
        <w:t xml:space="preserve"> 20</w:t>
      </w:r>
      <w:r w:rsidR="00425807" w:rsidRPr="009A2A73">
        <w:rPr>
          <w:i/>
          <w:color w:val="808080" w:themeColor="background1" w:themeShade="80"/>
          <w:sz w:val="22"/>
          <w:szCs w:val="22"/>
        </w:rPr>
        <w:t>-</w:t>
      </w:r>
      <w:r w:rsidRPr="009A2A73">
        <w:rPr>
          <w:i/>
          <w:color w:val="808080" w:themeColor="background1" w:themeShade="80"/>
          <w:sz w:val="22"/>
          <w:szCs w:val="22"/>
        </w:rPr>
        <w:t>30 minuuttia.</w:t>
      </w:r>
    </w:p>
    <w:p w14:paraId="2520F328" w14:textId="4BA68D3C" w:rsidR="00990248" w:rsidRPr="009A2A73" w:rsidRDefault="0074351A" w:rsidP="003E4614">
      <w:pPr>
        <w:ind w:left="360"/>
        <w:rPr>
          <w:szCs w:val="22"/>
        </w:rPr>
      </w:pPr>
      <w:r w:rsidRPr="009A2A73">
        <w:rPr>
          <w:i/>
          <w:color w:val="808080" w:themeColor="background1" w:themeShade="80"/>
          <w:sz w:val="22"/>
          <w:szCs w:val="22"/>
        </w:rPr>
        <w:t xml:space="preserve">Toimitusjohtajan </w:t>
      </w:r>
      <w:r w:rsidR="00785028" w:rsidRPr="009A2A73">
        <w:rPr>
          <w:i/>
          <w:color w:val="808080" w:themeColor="background1" w:themeShade="80"/>
          <w:sz w:val="22"/>
          <w:szCs w:val="22"/>
        </w:rPr>
        <w:t>katsaus</w:t>
      </w:r>
      <w:r w:rsidRPr="009A2A73">
        <w:rPr>
          <w:i/>
          <w:color w:val="808080" w:themeColor="background1" w:themeShade="80"/>
          <w:sz w:val="22"/>
          <w:szCs w:val="22"/>
        </w:rPr>
        <w:t xml:space="preserve"> on hyvä lähettää etukäteen, jotta hallituksen jäsen</w:t>
      </w:r>
      <w:r w:rsidR="00175C38" w:rsidRPr="009A2A73">
        <w:rPr>
          <w:i/>
          <w:color w:val="808080" w:themeColor="background1" w:themeShade="80"/>
          <w:sz w:val="22"/>
          <w:szCs w:val="22"/>
        </w:rPr>
        <w:t>et</w:t>
      </w:r>
      <w:r w:rsidR="00785028" w:rsidRPr="009A2A73">
        <w:rPr>
          <w:i/>
          <w:color w:val="808080" w:themeColor="background1" w:themeShade="80"/>
          <w:sz w:val="22"/>
          <w:szCs w:val="22"/>
        </w:rPr>
        <w:t xml:space="preserve"> tutustuvat siihen etukäteen ja</w:t>
      </w:r>
      <w:r w:rsidR="00175C38" w:rsidRPr="009A2A73">
        <w:rPr>
          <w:i/>
          <w:color w:val="808080" w:themeColor="background1" w:themeShade="80"/>
          <w:sz w:val="22"/>
          <w:szCs w:val="22"/>
        </w:rPr>
        <w:t xml:space="preserve"> voivat halutessaan nostaa sieltä esiin oleellisia asioita. Toimitusjohtaja </w:t>
      </w:r>
      <w:r w:rsidR="00785028" w:rsidRPr="009A2A73">
        <w:rPr>
          <w:i/>
          <w:color w:val="808080" w:themeColor="background1" w:themeShade="80"/>
          <w:sz w:val="22"/>
          <w:szCs w:val="22"/>
        </w:rPr>
        <w:t>esittää yhteenvedon katsauksestaan</w:t>
      </w:r>
      <w:r w:rsidR="00682802" w:rsidRPr="009A2A73">
        <w:rPr>
          <w:i/>
          <w:color w:val="808080" w:themeColor="background1" w:themeShade="80"/>
          <w:sz w:val="22"/>
          <w:szCs w:val="22"/>
        </w:rPr>
        <w:t>.</w:t>
      </w:r>
    </w:p>
    <w:p w14:paraId="1536BD82" w14:textId="77777777" w:rsidR="003E4614" w:rsidRPr="009A2A73" w:rsidRDefault="003E4614" w:rsidP="003E4614">
      <w:pPr>
        <w:keepNext/>
        <w:keepLines/>
        <w:numPr>
          <w:ilvl w:val="0"/>
          <w:numId w:val="1"/>
        </w:numPr>
        <w:spacing w:before="240" w:after="120" w:line="240" w:lineRule="auto"/>
        <w:ind w:left="360"/>
        <w:outlineLvl w:val="1"/>
        <w:rPr>
          <w:rFonts w:asciiTheme="minorHAnsi" w:eastAsiaTheme="majorEastAsia" w:hAnsiTheme="minorHAnsi" w:cstheme="minorHAnsi"/>
          <w:b/>
          <w:bCs/>
          <w:sz w:val="26"/>
          <w:szCs w:val="26"/>
        </w:rPr>
      </w:pPr>
      <w:bookmarkStart w:id="1" w:name="_Toc356227973"/>
      <w:r w:rsidRPr="009A2A73">
        <w:rPr>
          <w:rFonts w:asciiTheme="minorHAnsi" w:eastAsiaTheme="majorEastAsia" w:hAnsiTheme="minorHAnsi" w:cstheme="minorHAnsi"/>
          <w:b/>
          <w:bCs/>
          <w:sz w:val="26"/>
          <w:szCs w:val="26"/>
        </w:rPr>
        <w:t>Toimitusjohtajan esitysrunko</w:t>
      </w:r>
      <w:bookmarkEnd w:id="1"/>
    </w:p>
    <w:p w14:paraId="7010E5A3" w14:textId="77777777" w:rsidR="003E4614" w:rsidRPr="00D8393C" w:rsidRDefault="003E4614" w:rsidP="003E4614">
      <w:pPr>
        <w:keepNext/>
        <w:keepLines/>
        <w:numPr>
          <w:ilvl w:val="0"/>
          <w:numId w:val="2"/>
        </w:numPr>
        <w:spacing w:before="0" w:after="0" w:line="240" w:lineRule="auto"/>
        <w:ind w:left="720"/>
        <w:outlineLvl w:val="1"/>
        <w:rPr>
          <w:rFonts w:asciiTheme="minorHAnsi" w:eastAsiaTheme="majorEastAsia" w:hAnsiTheme="minorHAnsi" w:cstheme="minorHAnsi"/>
          <w:b/>
          <w:bCs/>
          <w:sz w:val="22"/>
          <w:szCs w:val="26"/>
        </w:rPr>
      </w:pPr>
      <w:r w:rsidRPr="00D8393C">
        <w:rPr>
          <w:rFonts w:asciiTheme="minorHAnsi" w:eastAsiaTheme="majorEastAsia" w:hAnsiTheme="minorHAnsi" w:cstheme="minorHAnsi"/>
          <w:b/>
          <w:bCs/>
          <w:sz w:val="22"/>
          <w:szCs w:val="26"/>
        </w:rPr>
        <w:t>Tilannekatsaus</w:t>
      </w:r>
    </w:p>
    <w:p w14:paraId="53468E02" w14:textId="77777777" w:rsidR="003E4614" w:rsidRPr="00D8393C" w:rsidRDefault="003E4614" w:rsidP="003E4614">
      <w:pPr>
        <w:ind w:left="720"/>
        <w:rPr>
          <w:i/>
          <w:color w:val="808080" w:themeColor="background1" w:themeShade="80"/>
          <w:sz w:val="22"/>
          <w:szCs w:val="22"/>
        </w:rPr>
      </w:pPr>
      <w:r w:rsidRPr="00D8393C">
        <w:rPr>
          <w:i/>
          <w:color w:val="808080" w:themeColor="background1" w:themeShade="80"/>
          <w:sz w:val="22"/>
          <w:szCs w:val="22"/>
        </w:rPr>
        <w:t xml:space="preserve">Toimitusjohtajan lyhyt ja ytimekäs analyysi yrityksen tilanteesta nyt ja ennustettavasta tulevaisuudesta, mikäli ko. asiat eivät tulleet esiin jo muun raportoinnin (esim. talous- tai tuotantoraportit) yhteydessä. Joskus nämä kaksi osuutta on syytä yhdistää.  </w:t>
      </w:r>
    </w:p>
    <w:p w14:paraId="54C2BCDD" w14:textId="77FDE784" w:rsidR="003E4614" w:rsidRPr="00AC558B" w:rsidRDefault="003E4614" w:rsidP="00425807">
      <w:pPr>
        <w:pStyle w:val="Luettelokappale"/>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Myyntiennuste (tilauskanta, tarjouskanta, potentiaali, kampanjat)</w:t>
      </w:r>
    </w:p>
    <w:p w14:paraId="4DD457D4" w14:textId="77777777" w:rsidR="003E4614" w:rsidRPr="00AC558B" w:rsidRDefault="003E4614" w:rsidP="00425807">
      <w:pPr>
        <w:pStyle w:val="Luettelokappale"/>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Tuloskehitys tulevaisuudessa (ennuste)</w:t>
      </w:r>
    </w:p>
    <w:p w14:paraId="663A4F48" w14:textId="55865967" w:rsidR="003E4614" w:rsidRPr="00AC558B" w:rsidRDefault="003E4614" w:rsidP="00425807">
      <w:pPr>
        <w:pStyle w:val="Luettelokappale"/>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T&amp;K, Tehokkuus, jatkuva parantaminen, laatu, merkittävät reklamaatiot</w:t>
      </w:r>
    </w:p>
    <w:p w14:paraId="1E20B7E3" w14:textId="4B3A7FEC" w:rsidR="009119D9" w:rsidRPr="00AC558B" w:rsidRDefault="009119D9" w:rsidP="00425807">
      <w:pPr>
        <w:pStyle w:val="Luettelokappale"/>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 xml:space="preserve">Henkilöstö </w:t>
      </w:r>
    </w:p>
    <w:p w14:paraId="1E4A5B40" w14:textId="182D34E1" w:rsidR="009119D9" w:rsidRPr="00AC558B" w:rsidRDefault="009119D9" w:rsidP="00425807">
      <w:pPr>
        <w:pStyle w:val="Luettelokappale"/>
        <w:numPr>
          <w:ilvl w:val="0"/>
          <w:numId w:val="7"/>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Työturvallisuus</w:t>
      </w:r>
    </w:p>
    <w:p w14:paraId="19525968" w14:textId="64D8DC84" w:rsidR="00297D45" w:rsidRPr="00D8393C" w:rsidRDefault="00297D45" w:rsidP="00425807">
      <w:pPr>
        <w:pStyle w:val="Luettelokappale"/>
        <w:numPr>
          <w:ilvl w:val="0"/>
          <w:numId w:val="7"/>
        </w:numPr>
        <w:rPr>
          <w:rFonts w:ascii="Arial" w:hAnsi="Arial" w:cs="Arial"/>
          <w:i/>
          <w:color w:val="808080" w:themeColor="background1" w:themeShade="80"/>
          <w:szCs w:val="22"/>
        </w:rPr>
      </w:pPr>
      <w:r w:rsidRPr="00AC558B">
        <w:rPr>
          <w:rFonts w:ascii="Arial" w:hAnsi="Arial" w:cs="Arial"/>
          <w:i/>
          <w:color w:val="808080" w:themeColor="background1" w:themeShade="80"/>
          <w:sz w:val="22"/>
          <w:szCs w:val="22"/>
        </w:rPr>
        <w:t>Vastuullisuus</w:t>
      </w:r>
    </w:p>
    <w:p w14:paraId="4B21310F" w14:textId="77777777" w:rsidR="00327F5E" w:rsidRPr="009A2A73" w:rsidRDefault="00327F5E" w:rsidP="00874070">
      <w:pPr>
        <w:keepNext/>
        <w:keepLines/>
        <w:spacing w:before="0" w:after="0" w:line="240" w:lineRule="auto"/>
        <w:ind w:left="720"/>
        <w:outlineLvl w:val="1"/>
        <w:rPr>
          <w:rFonts w:eastAsiaTheme="majorEastAsia" w:cstheme="minorHAnsi"/>
          <w:b/>
          <w:bCs/>
          <w:sz w:val="22"/>
          <w:szCs w:val="26"/>
        </w:rPr>
      </w:pPr>
    </w:p>
    <w:p w14:paraId="75460EDE" w14:textId="0A070A42" w:rsidR="003E4614" w:rsidRPr="00D8393C" w:rsidRDefault="003E4614" w:rsidP="003E4614">
      <w:pPr>
        <w:keepNext/>
        <w:keepLines/>
        <w:numPr>
          <w:ilvl w:val="0"/>
          <w:numId w:val="2"/>
        </w:numPr>
        <w:spacing w:before="0" w:after="0" w:line="240" w:lineRule="auto"/>
        <w:ind w:left="720"/>
        <w:outlineLvl w:val="1"/>
        <w:rPr>
          <w:rFonts w:asciiTheme="minorHAnsi" w:eastAsiaTheme="majorEastAsia" w:hAnsiTheme="minorHAnsi" w:cstheme="minorHAnsi"/>
          <w:b/>
          <w:bCs/>
          <w:sz w:val="22"/>
          <w:szCs w:val="26"/>
        </w:rPr>
      </w:pPr>
      <w:r w:rsidRPr="00D8393C">
        <w:rPr>
          <w:rFonts w:asciiTheme="minorHAnsi" w:eastAsiaTheme="majorEastAsia" w:hAnsiTheme="minorHAnsi" w:cstheme="minorHAnsi"/>
          <w:b/>
          <w:bCs/>
          <w:sz w:val="22"/>
          <w:szCs w:val="26"/>
        </w:rPr>
        <w:t>Avainmenestystekijät</w:t>
      </w:r>
    </w:p>
    <w:p w14:paraId="1BB54307" w14:textId="77777777" w:rsidR="003E4614" w:rsidRPr="00D8393C" w:rsidRDefault="003E4614" w:rsidP="003E4614">
      <w:pPr>
        <w:ind w:left="720"/>
        <w:rPr>
          <w:i/>
          <w:color w:val="808080" w:themeColor="background1" w:themeShade="80"/>
          <w:sz w:val="22"/>
          <w:szCs w:val="22"/>
        </w:rPr>
      </w:pPr>
      <w:r w:rsidRPr="00D8393C">
        <w:rPr>
          <w:i/>
          <w:color w:val="808080" w:themeColor="background1" w:themeShade="80"/>
          <w:sz w:val="22"/>
          <w:szCs w:val="22"/>
        </w:rPr>
        <w:t>Toimitusjohtajan lyhyt raportti yrityksen avainmenestystekijöiden tilanteesta, mikäli nämä eivät ole erikseen esityslistalla.</w:t>
      </w:r>
    </w:p>
    <w:p w14:paraId="13D91812" w14:textId="77777777" w:rsidR="003E4614" w:rsidRPr="00D8393C" w:rsidRDefault="003E4614" w:rsidP="00777B64">
      <w:pPr>
        <w:pStyle w:val="Luettelokappale"/>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Avaintehtävät</w:t>
      </w:r>
    </w:p>
    <w:p w14:paraId="0A7D2AAE" w14:textId="77777777" w:rsidR="003E4614" w:rsidRPr="00D8393C" w:rsidRDefault="003E4614" w:rsidP="00777B64">
      <w:pPr>
        <w:pStyle w:val="Luettelokappale"/>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Avaininvestoinnit</w:t>
      </w:r>
    </w:p>
    <w:p w14:paraId="7EDB1B44" w14:textId="6D922AC0" w:rsidR="003E4614" w:rsidRPr="00D8393C" w:rsidRDefault="003E4614" w:rsidP="00777B64">
      <w:pPr>
        <w:pStyle w:val="Luettelokappale"/>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Avainprojektit</w:t>
      </w:r>
      <w:r w:rsidR="00244361" w:rsidRPr="00D8393C">
        <w:rPr>
          <w:rFonts w:ascii="Arial" w:hAnsi="Arial" w:cs="Arial"/>
          <w:i/>
          <w:color w:val="808080" w:themeColor="background1" w:themeShade="80"/>
          <w:sz w:val="22"/>
          <w:szCs w:val="22"/>
        </w:rPr>
        <w:t xml:space="preserve"> </w:t>
      </w:r>
    </w:p>
    <w:p w14:paraId="1B7F0389" w14:textId="730F193D" w:rsidR="00244361" w:rsidRPr="00D8393C" w:rsidRDefault="0061645C" w:rsidP="00777B64">
      <w:pPr>
        <w:pStyle w:val="Luettelokappale"/>
        <w:numPr>
          <w:ilvl w:val="0"/>
          <w:numId w:val="8"/>
        </w:numPr>
        <w:rPr>
          <w:rFonts w:ascii="Arial" w:hAnsi="Arial" w:cs="Arial"/>
          <w:i/>
          <w:color w:val="808080" w:themeColor="background1" w:themeShade="80"/>
          <w:sz w:val="22"/>
          <w:szCs w:val="22"/>
        </w:rPr>
      </w:pPr>
      <w:r w:rsidRPr="00D8393C">
        <w:rPr>
          <w:rFonts w:ascii="Arial" w:hAnsi="Arial" w:cs="Arial"/>
          <w:i/>
          <w:color w:val="808080" w:themeColor="background1" w:themeShade="80"/>
          <w:sz w:val="22"/>
          <w:szCs w:val="22"/>
        </w:rPr>
        <w:t>Mahdolliset muutokset lähtökohtaolettamuksiin</w:t>
      </w:r>
    </w:p>
    <w:p w14:paraId="4241180B" w14:textId="77777777" w:rsidR="006123E8" w:rsidRDefault="006123E8" w:rsidP="00F918E6">
      <w:pPr>
        <w:spacing w:before="0" w:after="0" w:line="240" w:lineRule="auto"/>
      </w:pPr>
    </w:p>
    <w:p w14:paraId="22A26144" w14:textId="77777777" w:rsidR="000112D6" w:rsidRPr="009A2A73" w:rsidRDefault="000112D6" w:rsidP="00F918E6">
      <w:pPr>
        <w:spacing w:before="0" w:after="0" w:line="240" w:lineRule="auto"/>
      </w:pPr>
    </w:p>
    <w:p w14:paraId="64BEE418" w14:textId="5D14DF92" w:rsidR="003E4614" w:rsidRPr="00D8393C" w:rsidRDefault="00BC7457" w:rsidP="00BC7457">
      <w:pPr>
        <w:pStyle w:val="Luettelokappale"/>
        <w:numPr>
          <w:ilvl w:val="0"/>
          <w:numId w:val="2"/>
        </w:numPr>
        <w:rPr>
          <w:rFonts w:eastAsiaTheme="majorEastAsia" w:cs="Arial"/>
          <w:b/>
          <w:bCs/>
          <w:sz w:val="22"/>
          <w:szCs w:val="26"/>
        </w:rPr>
      </w:pPr>
      <w:r w:rsidRPr="00D8393C">
        <w:rPr>
          <w:rFonts w:eastAsiaTheme="majorEastAsia" w:cs="Arial"/>
          <w:b/>
          <w:bCs/>
          <w:sz w:val="22"/>
          <w:szCs w:val="26"/>
        </w:rPr>
        <w:lastRenderedPageBreak/>
        <w:t>M</w:t>
      </w:r>
      <w:r w:rsidR="003E4614" w:rsidRPr="00D8393C">
        <w:rPr>
          <w:rFonts w:eastAsiaTheme="majorEastAsia" w:cs="Arial"/>
          <w:b/>
          <w:bCs/>
          <w:sz w:val="22"/>
          <w:szCs w:val="26"/>
        </w:rPr>
        <w:t>arkkinatilanne</w:t>
      </w:r>
    </w:p>
    <w:p w14:paraId="0A415912" w14:textId="77777777" w:rsidR="003E4614" w:rsidRPr="00D8393C" w:rsidRDefault="003E4614" w:rsidP="003E4614">
      <w:pPr>
        <w:ind w:left="720"/>
        <w:contextualSpacing/>
        <w:rPr>
          <w:i/>
          <w:color w:val="808080" w:themeColor="background1" w:themeShade="80"/>
          <w:sz w:val="22"/>
          <w:szCs w:val="22"/>
        </w:rPr>
      </w:pPr>
      <w:r w:rsidRPr="00D8393C">
        <w:rPr>
          <w:i/>
          <w:color w:val="808080" w:themeColor="background1" w:themeShade="80"/>
          <w:sz w:val="22"/>
          <w:szCs w:val="22"/>
        </w:rPr>
        <w:t>Toimitusjohtajan lyhyt katsaus markkinatilanteesta, mikäli se ei tullut esiin jo kohdassa 1:</w:t>
      </w:r>
    </w:p>
    <w:p w14:paraId="0802ADAE" w14:textId="77777777" w:rsidR="003E4614" w:rsidRPr="00AC558B" w:rsidRDefault="003E4614" w:rsidP="00777B64">
      <w:pPr>
        <w:pStyle w:val="Luettelokappale"/>
        <w:numPr>
          <w:ilvl w:val="0"/>
          <w:numId w:val="9"/>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Asiakkaat</w:t>
      </w:r>
    </w:p>
    <w:p w14:paraId="69CDB125" w14:textId="77777777" w:rsidR="003E4614" w:rsidRPr="00AC558B" w:rsidRDefault="003E4614" w:rsidP="00777B64">
      <w:pPr>
        <w:pStyle w:val="Luettelokappale"/>
        <w:numPr>
          <w:ilvl w:val="0"/>
          <w:numId w:val="9"/>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Kilpailijat</w:t>
      </w:r>
    </w:p>
    <w:p w14:paraId="1311B67B" w14:textId="77777777" w:rsidR="003E4614" w:rsidRPr="00AC558B" w:rsidRDefault="003E4614" w:rsidP="00777B64">
      <w:pPr>
        <w:pStyle w:val="Luettelokappale"/>
        <w:numPr>
          <w:ilvl w:val="0"/>
          <w:numId w:val="9"/>
        </w:numPr>
        <w:rPr>
          <w:rFonts w:ascii="Arial" w:hAnsi="Arial" w:cs="Arial"/>
          <w:i/>
          <w:color w:val="808080" w:themeColor="background1" w:themeShade="80"/>
          <w:sz w:val="22"/>
          <w:szCs w:val="22"/>
        </w:rPr>
      </w:pPr>
      <w:r w:rsidRPr="00AC558B">
        <w:rPr>
          <w:rFonts w:ascii="Arial" w:hAnsi="Arial" w:cs="Arial"/>
          <w:i/>
          <w:color w:val="808080" w:themeColor="background1" w:themeShade="80"/>
          <w:sz w:val="22"/>
          <w:szCs w:val="22"/>
        </w:rPr>
        <w:t>Yhteistyökumppanit</w:t>
      </w:r>
    </w:p>
    <w:p w14:paraId="29923E96" w14:textId="64E15DA8" w:rsidR="003E4614" w:rsidRPr="00D8393C" w:rsidRDefault="003E4614" w:rsidP="0061645C">
      <w:pPr>
        <w:pStyle w:val="Luettelokappale"/>
        <w:ind w:left="1080"/>
        <w:rPr>
          <w:i/>
          <w:color w:val="808080" w:themeColor="background1" w:themeShade="80"/>
          <w:szCs w:val="22"/>
        </w:rPr>
      </w:pPr>
    </w:p>
    <w:p w14:paraId="6A77D948" w14:textId="412B549F" w:rsidR="003E4614" w:rsidRPr="009A2A73" w:rsidRDefault="003E4614" w:rsidP="003E4614">
      <w:pPr>
        <w:ind w:left="720"/>
        <w:rPr>
          <w:sz w:val="22"/>
          <w:szCs w:val="22"/>
        </w:rPr>
      </w:pPr>
      <w:r w:rsidRPr="00D8393C">
        <w:rPr>
          <w:i/>
          <w:color w:val="808080" w:themeColor="background1" w:themeShade="80"/>
          <w:sz w:val="22"/>
          <w:szCs w:val="22"/>
        </w:rPr>
        <w:t>Hallituksen jäsentenkin on syytä tuoda oma tietämyksensä markkinatilanteesta</w:t>
      </w:r>
      <w:r w:rsidR="00D8393C">
        <w:rPr>
          <w:i/>
          <w:color w:val="808080" w:themeColor="background1" w:themeShade="80"/>
          <w:sz w:val="22"/>
          <w:szCs w:val="22"/>
        </w:rPr>
        <w:t>.</w:t>
      </w:r>
    </w:p>
    <w:p w14:paraId="70B0F024" w14:textId="59DC947C" w:rsidR="003E4614" w:rsidRPr="00D8393C" w:rsidRDefault="003E4614" w:rsidP="00467347">
      <w:pPr>
        <w:pStyle w:val="Luettelokappale"/>
        <w:keepNext/>
        <w:keepLines/>
        <w:numPr>
          <w:ilvl w:val="0"/>
          <w:numId w:val="2"/>
        </w:numPr>
        <w:outlineLvl w:val="1"/>
        <w:rPr>
          <w:rFonts w:eastAsiaTheme="majorEastAsia" w:cs="Arial"/>
          <w:b/>
          <w:bCs/>
          <w:sz w:val="22"/>
          <w:szCs w:val="26"/>
        </w:rPr>
      </w:pPr>
      <w:r w:rsidRPr="00D8393C">
        <w:rPr>
          <w:rFonts w:eastAsiaTheme="majorEastAsia" w:cs="Arial"/>
          <w:b/>
          <w:bCs/>
          <w:sz w:val="22"/>
          <w:szCs w:val="26"/>
        </w:rPr>
        <w:t>Riskit</w:t>
      </w:r>
    </w:p>
    <w:p w14:paraId="4EF9846C" w14:textId="77777777" w:rsidR="003E4614" w:rsidRPr="00D8393C" w:rsidRDefault="003E4614" w:rsidP="003E4614">
      <w:pPr>
        <w:ind w:left="720"/>
        <w:rPr>
          <w:i/>
          <w:color w:val="808080" w:themeColor="background1" w:themeShade="80"/>
          <w:sz w:val="22"/>
          <w:szCs w:val="22"/>
        </w:rPr>
      </w:pPr>
      <w:r w:rsidRPr="00D8393C">
        <w:rPr>
          <w:i/>
          <w:color w:val="808080" w:themeColor="background1" w:themeShade="80"/>
          <w:sz w:val="22"/>
          <w:szCs w:val="22"/>
        </w:rPr>
        <w:t>Lyhyt raportti yrityksen liiketoimintariskeistä ja niiden eliminoinnista, mikäli riskin todennäköisyys tai vaikutus on olennaisesti edellisestä, vuosiohjelman mukaisesta käsittelystä muuttunut.</w:t>
      </w:r>
    </w:p>
    <w:p w14:paraId="1E6D583B" w14:textId="77777777" w:rsidR="00275C2A" w:rsidRPr="00D8393C" w:rsidRDefault="003E4614" w:rsidP="00275C2A">
      <w:pPr>
        <w:keepNext/>
        <w:keepLines/>
        <w:numPr>
          <w:ilvl w:val="0"/>
          <w:numId w:val="2"/>
        </w:numPr>
        <w:spacing w:before="0" w:after="0" w:line="240" w:lineRule="auto"/>
        <w:outlineLvl w:val="1"/>
        <w:rPr>
          <w:rFonts w:asciiTheme="minorHAnsi" w:eastAsiaTheme="majorEastAsia" w:hAnsiTheme="minorHAnsi" w:cs="Arial"/>
          <w:b/>
          <w:bCs/>
          <w:sz w:val="22"/>
          <w:szCs w:val="26"/>
        </w:rPr>
      </w:pPr>
      <w:r w:rsidRPr="00D8393C">
        <w:rPr>
          <w:rFonts w:asciiTheme="minorHAnsi" w:eastAsiaTheme="majorEastAsia" w:hAnsiTheme="minorHAnsi" w:cs="Arial"/>
          <w:b/>
          <w:bCs/>
          <w:sz w:val="22"/>
          <w:szCs w:val="26"/>
        </w:rPr>
        <w:t>Toiminnalliset asiat</w:t>
      </w:r>
    </w:p>
    <w:p w14:paraId="6C451FD0" w14:textId="77777777" w:rsidR="00275C2A" w:rsidRPr="009A2A73" w:rsidRDefault="00275C2A" w:rsidP="00275C2A">
      <w:pPr>
        <w:keepNext/>
        <w:keepLines/>
        <w:spacing w:before="0" w:after="0" w:line="240" w:lineRule="auto"/>
        <w:ind w:left="720"/>
        <w:outlineLvl w:val="1"/>
        <w:rPr>
          <w:rFonts w:asciiTheme="minorHAnsi" w:eastAsiaTheme="majorEastAsia" w:hAnsiTheme="minorHAnsi" w:cstheme="minorHAnsi"/>
          <w:b/>
          <w:bCs/>
          <w:sz w:val="22"/>
          <w:szCs w:val="26"/>
        </w:rPr>
      </w:pPr>
    </w:p>
    <w:p w14:paraId="45627CEF" w14:textId="63DE8FF2" w:rsidR="003E4614" w:rsidRPr="00D8393C" w:rsidRDefault="003E4614" w:rsidP="00275C2A">
      <w:pPr>
        <w:keepNext/>
        <w:keepLines/>
        <w:spacing w:before="0" w:after="0" w:line="240" w:lineRule="auto"/>
        <w:ind w:left="720"/>
        <w:outlineLvl w:val="1"/>
        <w:rPr>
          <w:rFonts w:asciiTheme="minorHAnsi" w:eastAsiaTheme="majorEastAsia" w:hAnsiTheme="minorHAnsi" w:cstheme="minorHAnsi"/>
          <w:b/>
          <w:bCs/>
          <w:i/>
          <w:color w:val="808080" w:themeColor="background1" w:themeShade="80"/>
          <w:sz w:val="22"/>
          <w:szCs w:val="26"/>
        </w:rPr>
      </w:pPr>
      <w:r w:rsidRPr="00D8393C">
        <w:rPr>
          <w:i/>
          <w:color w:val="808080" w:themeColor="background1" w:themeShade="80"/>
          <w:sz w:val="22"/>
          <w:szCs w:val="22"/>
        </w:rPr>
        <w:t>Ne toiminnalliset asiat, joista on tehtävä päätös, tai joista toimitusjohtaja haluaa hallituksen mielipiteen, ajatuksenvaihdon ja/tai näkemyksen. Siis tärkeät muut asiat, jotka muuten eivät ole esityslistalla.</w:t>
      </w:r>
    </w:p>
    <w:p w14:paraId="2C3362D8" w14:textId="77777777" w:rsidR="0061645C" w:rsidRPr="009A2A73" w:rsidRDefault="0061645C" w:rsidP="003E4614">
      <w:pPr>
        <w:ind w:left="720"/>
        <w:contextualSpacing/>
        <w:rPr>
          <w:szCs w:val="22"/>
        </w:rPr>
      </w:pPr>
    </w:p>
    <w:p w14:paraId="575A29B1" w14:textId="77777777" w:rsidR="00275C2A" w:rsidRPr="00D8393C" w:rsidRDefault="003E4614" w:rsidP="00275C2A">
      <w:pPr>
        <w:keepNext/>
        <w:keepLines/>
        <w:numPr>
          <w:ilvl w:val="0"/>
          <w:numId w:val="2"/>
        </w:numPr>
        <w:spacing w:before="0" w:after="0" w:line="240" w:lineRule="auto"/>
        <w:outlineLvl w:val="1"/>
        <w:rPr>
          <w:rFonts w:asciiTheme="minorHAnsi" w:eastAsiaTheme="majorEastAsia" w:hAnsiTheme="minorHAnsi" w:cstheme="minorHAnsi"/>
          <w:b/>
          <w:bCs/>
          <w:sz w:val="22"/>
          <w:szCs w:val="26"/>
        </w:rPr>
      </w:pPr>
      <w:r w:rsidRPr="00D8393C">
        <w:rPr>
          <w:rFonts w:asciiTheme="minorHAnsi" w:eastAsiaTheme="majorEastAsia" w:hAnsiTheme="minorHAnsi" w:cstheme="minorHAnsi"/>
          <w:b/>
          <w:bCs/>
          <w:sz w:val="22"/>
          <w:szCs w:val="26"/>
        </w:rPr>
        <w:t>Yhteenveto jatkotoimista</w:t>
      </w:r>
    </w:p>
    <w:p w14:paraId="0CEBD08C" w14:textId="77777777" w:rsidR="00275C2A" w:rsidRPr="009A2A73" w:rsidRDefault="00275C2A" w:rsidP="00275C2A">
      <w:pPr>
        <w:keepNext/>
        <w:keepLines/>
        <w:spacing w:before="0" w:after="0" w:line="240" w:lineRule="auto"/>
        <w:ind w:left="720"/>
        <w:outlineLvl w:val="1"/>
        <w:rPr>
          <w:rFonts w:eastAsiaTheme="majorEastAsia" w:cstheme="minorHAnsi"/>
          <w:b/>
          <w:bCs/>
          <w:sz w:val="22"/>
          <w:szCs w:val="26"/>
        </w:rPr>
      </w:pPr>
    </w:p>
    <w:p w14:paraId="06297934" w14:textId="38FE400C" w:rsidR="003E4614" w:rsidRPr="00D8393C" w:rsidRDefault="003E4614" w:rsidP="00275C2A">
      <w:pPr>
        <w:keepNext/>
        <w:keepLines/>
        <w:spacing w:before="0" w:after="0" w:line="240" w:lineRule="auto"/>
        <w:ind w:left="720"/>
        <w:outlineLvl w:val="1"/>
        <w:rPr>
          <w:rFonts w:eastAsiaTheme="majorEastAsia" w:cstheme="minorHAnsi"/>
          <w:b/>
          <w:bCs/>
          <w:i/>
          <w:color w:val="808080" w:themeColor="background1" w:themeShade="80"/>
          <w:sz w:val="22"/>
          <w:szCs w:val="26"/>
        </w:rPr>
      </w:pPr>
      <w:r w:rsidRPr="00D8393C">
        <w:rPr>
          <w:i/>
          <w:color w:val="808080" w:themeColor="background1" w:themeShade="80"/>
          <w:sz w:val="22"/>
          <w:szCs w:val="22"/>
        </w:rPr>
        <w:t>Lyhyt yhteenveto niistä toimista, joihin toimitusjohtaja tulee seuraavaksi keskittymään. Teema kokouksessa tai muuten lyhyessä hallituksen kokouksessa katsaus voi sisältää vain kohdat 1</w:t>
      </w:r>
      <w:r w:rsidR="00AB7A89" w:rsidRPr="00D8393C">
        <w:rPr>
          <w:i/>
          <w:color w:val="808080" w:themeColor="background1" w:themeShade="80"/>
          <w:sz w:val="22"/>
          <w:szCs w:val="22"/>
        </w:rPr>
        <w:t>.</w:t>
      </w:r>
      <w:r w:rsidRPr="00D8393C">
        <w:rPr>
          <w:i/>
          <w:color w:val="808080" w:themeColor="background1" w:themeShade="80"/>
          <w:sz w:val="22"/>
          <w:szCs w:val="22"/>
        </w:rPr>
        <w:t xml:space="preserve"> ja 6.</w:t>
      </w:r>
    </w:p>
    <w:p w14:paraId="0A52A6DE" w14:textId="5ADCA0A9" w:rsidR="00B233CA" w:rsidRPr="003E4614" w:rsidRDefault="00B233CA" w:rsidP="003E4614">
      <w:pPr>
        <w:rPr>
          <w:rStyle w:val="Hienovarainenkorostus"/>
          <w:sz w:val="24"/>
          <w:szCs w:val="24"/>
        </w:rPr>
      </w:pPr>
    </w:p>
    <w:sectPr w:rsidR="00B233CA" w:rsidRPr="003E4614" w:rsidSect="00727AC8">
      <w:headerReference w:type="even" r:id="rId7"/>
      <w:headerReference w:type="default" r:id="rId8"/>
      <w:footerReference w:type="even" r:id="rId9"/>
      <w:footerReference w:type="default" r:id="rId10"/>
      <w:headerReference w:type="first" r:id="rId11"/>
      <w:footerReference w:type="first" r:id="rId12"/>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1545" w14:textId="77777777" w:rsidR="00D856A5" w:rsidRDefault="00D856A5" w:rsidP="00727AC8">
      <w:pPr>
        <w:spacing w:before="0" w:after="0" w:line="240" w:lineRule="auto"/>
      </w:pPr>
      <w:r>
        <w:separator/>
      </w:r>
    </w:p>
  </w:endnote>
  <w:endnote w:type="continuationSeparator" w:id="0">
    <w:p w14:paraId="2DB2DBEF" w14:textId="77777777" w:rsidR="00D856A5" w:rsidRDefault="00D856A5"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AE95" w14:textId="77777777" w:rsidR="00662DE0" w:rsidRDefault="00662DE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75A2" w14:textId="5BD379D6" w:rsidR="004812A2" w:rsidRPr="00727AC8" w:rsidRDefault="00BA718B" w:rsidP="00727AC8">
    <w:pPr>
      <w:pStyle w:val="Alatunniste"/>
      <w:rPr>
        <w:rStyle w:val="Hienovarainenkorostus"/>
      </w:rPr>
    </w:pPr>
    <w:r w:rsidRPr="001F40B2">
      <w:rPr>
        <w:rStyle w:val="Hienovarainenkorostus"/>
        <w:color w:val="808080" w:themeColor="background1" w:themeShade="80"/>
      </w:rPr>
      <w:t xml:space="preserve">Yrityksen nimi </w:t>
    </w:r>
    <w:r w:rsidRPr="00FE01C9">
      <w:rPr>
        <w:rStyle w:val="Hienovarainenkorostus"/>
        <w:rFonts w:ascii="Calibri" w:hAnsi="Calibri" w:cs="Calibri"/>
        <w:color w:val="0082CA"/>
      </w:rPr>
      <w:t>▪</w:t>
    </w:r>
    <w:r w:rsidRPr="00FE01C9">
      <w:rPr>
        <w:rStyle w:val="Hienovarainenkorostus"/>
        <w:color w:val="BFBFBF" w:themeColor="background1" w:themeShade="BF"/>
      </w:rPr>
      <w:t xml:space="preserve"> </w:t>
    </w:r>
    <w:r>
      <w:rPr>
        <w:rStyle w:val="Hienovarainenkorostus"/>
        <w:color w:val="808080" w:themeColor="background1" w:themeShade="80"/>
      </w:rPr>
      <w:t>O</w:t>
    </w:r>
    <w:r w:rsidRPr="001F40B2">
      <w:rPr>
        <w:rStyle w:val="Hienovarainenkorostus"/>
        <w:color w:val="808080" w:themeColor="background1" w:themeShade="80"/>
      </w:rPr>
      <w:t>soite</w:t>
    </w:r>
    <w:r w:rsidRPr="00FE01C9">
      <w:rPr>
        <w:rStyle w:val="Hienovarainenkorostus"/>
        <w:color w:val="BFBFBF" w:themeColor="background1" w:themeShade="BF"/>
      </w:rPr>
      <w:t xml:space="preserve"> </w:t>
    </w:r>
    <w:r w:rsidRPr="00FE01C9">
      <w:rPr>
        <w:rStyle w:val="Hienovarainenkorostus"/>
        <w:rFonts w:ascii="Calibri" w:hAnsi="Calibri" w:cs="Calibri"/>
        <w:color w:val="0082CA"/>
      </w:rPr>
      <w:t>▪</w:t>
    </w:r>
    <w:r>
      <w:rPr>
        <w:rStyle w:val="Hienovarainenkorostus"/>
        <w:rFonts w:ascii="Calibri" w:hAnsi="Calibri" w:cs="Calibri"/>
        <w:color w:val="0082CA"/>
      </w:rPr>
      <w:t xml:space="preserve"> </w:t>
    </w:r>
    <w:r w:rsidRPr="003E5DF5">
      <w:rPr>
        <w:rStyle w:val="Hienovarainenkorostus"/>
        <w:rFonts w:cs="Arial"/>
        <w:color w:val="808080" w:themeColor="background1" w:themeShade="80"/>
      </w:rPr>
      <w:t>Y-tunnus</w:t>
    </w:r>
    <w:r w:rsidRPr="001F40B2">
      <w:rPr>
        <w:rStyle w:val="Hienovarainenkorostus"/>
        <w:rFonts w:ascii="Calibri" w:hAnsi="Calibri" w:cs="Calibri"/>
        <w:color w:val="808080" w:themeColor="background1" w:themeShade="80"/>
      </w:rPr>
      <w:t xml:space="preserve"> </w:t>
    </w:r>
    <w:r w:rsidRPr="00FE01C9">
      <w:rPr>
        <w:rStyle w:val="Hienovarainenkorostus"/>
        <w:rFonts w:ascii="Calibri" w:hAnsi="Calibri" w:cs="Calibri"/>
        <w:color w:val="0082CA"/>
      </w:rPr>
      <w:t>▪</w:t>
    </w:r>
    <w:r w:rsidRPr="00FE01C9">
      <w:rPr>
        <w:rStyle w:val="Hienovarainenkorostus"/>
        <w:color w:val="BFBFBF" w:themeColor="background1" w:themeShade="BF"/>
      </w:rPr>
      <w:t xml:space="preserve"> </w:t>
    </w:r>
    <w:r w:rsidRPr="001F40B2">
      <w:rPr>
        <w:rStyle w:val="Hienovarainenkorostus"/>
        <w:color w:val="808080" w:themeColor="background1" w:themeShade="80"/>
      </w:rPr>
      <w:t>www-osoite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666D" w14:textId="77777777" w:rsidR="00662DE0" w:rsidRDefault="00662D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6E5D" w14:textId="77777777" w:rsidR="00D856A5" w:rsidRDefault="00D856A5" w:rsidP="00727AC8">
      <w:pPr>
        <w:spacing w:before="0" w:after="0" w:line="240" w:lineRule="auto"/>
      </w:pPr>
      <w:r>
        <w:separator/>
      </w:r>
    </w:p>
  </w:footnote>
  <w:footnote w:type="continuationSeparator" w:id="0">
    <w:p w14:paraId="3174F1A5" w14:textId="77777777" w:rsidR="00D856A5" w:rsidRDefault="00D856A5" w:rsidP="00727A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DB63" w14:textId="77777777" w:rsidR="00662DE0" w:rsidRDefault="00662DE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D411" w14:textId="0199507B" w:rsidR="0020124F" w:rsidRPr="00662DE0" w:rsidRDefault="00BA718B" w:rsidP="00727AC8">
    <w:pPr>
      <w:pStyle w:val="Yltunniste"/>
      <w:tabs>
        <w:tab w:val="clear" w:pos="4819"/>
        <w:tab w:val="clear" w:pos="9638"/>
      </w:tabs>
      <w:rPr>
        <w:sz w:val="22"/>
        <w:szCs w:val="22"/>
      </w:rPr>
    </w:pPr>
    <w:r w:rsidRPr="00662DE0">
      <w:rPr>
        <w:i/>
        <w:color w:val="808080" w:themeColor="background1" w:themeShade="80"/>
        <w:sz w:val="22"/>
        <w:szCs w:val="22"/>
      </w:rPr>
      <w:t>YRITYKSEN LOGO TÄHÄN</w:t>
    </w:r>
    <w:r w:rsidR="00727AC8" w:rsidRPr="00662DE0">
      <w:rPr>
        <w:sz w:val="22"/>
        <w:szCs w:val="22"/>
      </w:rPr>
      <w:tab/>
    </w:r>
    <w:r w:rsidR="00727AC8" w:rsidRPr="00662DE0">
      <w:rPr>
        <w:sz w:val="22"/>
        <w:szCs w:val="22"/>
      </w:rPr>
      <w:tab/>
    </w:r>
    <w:r w:rsidR="003E4614" w:rsidRPr="00662DE0">
      <w:rPr>
        <w:sz w:val="22"/>
        <w:szCs w:val="22"/>
      </w:rPr>
      <w:t>TJ-katsaus</w:t>
    </w:r>
    <w:r w:rsidR="00B030E3" w:rsidRPr="00662DE0">
      <w:rPr>
        <w:sz w:val="22"/>
        <w:szCs w:val="22"/>
      </w:rPr>
      <w:t>, ohje</w:t>
    </w:r>
    <w:r w:rsidR="0020124F" w:rsidRPr="00662DE0">
      <w:rPr>
        <w:sz w:val="22"/>
        <w:szCs w:val="22"/>
      </w:rPr>
      <w:tab/>
    </w:r>
    <w:r w:rsidR="0020124F" w:rsidRPr="00662DE0">
      <w:rPr>
        <w:sz w:val="22"/>
        <w:szCs w:val="22"/>
      </w:rPr>
      <w:tab/>
    </w:r>
    <w:r w:rsidR="0020124F" w:rsidRPr="00662DE0">
      <w:rPr>
        <w:rStyle w:val="Sivunumero"/>
        <w:sz w:val="22"/>
        <w:szCs w:val="22"/>
      </w:rPr>
      <w:fldChar w:fldCharType="begin"/>
    </w:r>
    <w:r w:rsidR="0020124F" w:rsidRPr="00662DE0">
      <w:rPr>
        <w:rStyle w:val="Sivunumero"/>
        <w:sz w:val="22"/>
        <w:szCs w:val="22"/>
      </w:rPr>
      <w:instrText xml:space="preserve"> PAGE </w:instrText>
    </w:r>
    <w:r w:rsidR="0020124F" w:rsidRPr="00662DE0">
      <w:rPr>
        <w:rStyle w:val="Sivunumero"/>
        <w:sz w:val="22"/>
        <w:szCs w:val="22"/>
      </w:rPr>
      <w:fldChar w:fldCharType="separate"/>
    </w:r>
    <w:r w:rsidR="000112D6">
      <w:rPr>
        <w:rStyle w:val="Sivunumero"/>
        <w:noProof/>
        <w:sz w:val="22"/>
        <w:szCs w:val="22"/>
      </w:rPr>
      <w:t>2</w:t>
    </w:r>
    <w:r w:rsidR="0020124F" w:rsidRPr="00662DE0">
      <w:rPr>
        <w:rStyle w:val="Sivunumero"/>
        <w:sz w:val="22"/>
        <w:szCs w:val="22"/>
      </w:rPr>
      <w:fldChar w:fldCharType="end"/>
    </w:r>
  </w:p>
  <w:p w14:paraId="73B639C2" w14:textId="77777777" w:rsidR="0020124F" w:rsidRPr="00662DE0" w:rsidRDefault="0020124F" w:rsidP="00727AC8">
    <w:pPr>
      <w:pStyle w:val="Yltunniste"/>
      <w:tabs>
        <w:tab w:val="clear" w:pos="4819"/>
        <w:tab w:val="clear" w:pos="9638"/>
      </w:tabs>
      <w:rPr>
        <w:sz w:val="22"/>
        <w:szCs w:val="22"/>
      </w:rPr>
    </w:pPr>
  </w:p>
  <w:p w14:paraId="6B275B5D" w14:textId="307484A5" w:rsidR="00727AC8" w:rsidRPr="00662DE0" w:rsidRDefault="0020124F" w:rsidP="0020124F">
    <w:pPr>
      <w:pStyle w:val="Yltunniste"/>
      <w:tabs>
        <w:tab w:val="clear" w:pos="4819"/>
        <w:tab w:val="clear" w:pos="9638"/>
      </w:tabs>
      <w:rPr>
        <w:sz w:val="22"/>
        <w:szCs w:val="22"/>
      </w:rPr>
    </w:pPr>
    <w:r w:rsidRPr="00662DE0">
      <w:rPr>
        <w:sz w:val="22"/>
        <w:szCs w:val="22"/>
      </w:rPr>
      <w:tab/>
    </w:r>
    <w:r w:rsidRPr="00662DE0">
      <w:rPr>
        <w:sz w:val="22"/>
        <w:szCs w:val="22"/>
      </w:rPr>
      <w:tab/>
    </w:r>
    <w:r w:rsidR="00BA718B" w:rsidRPr="00662DE0">
      <w:rPr>
        <w:sz w:val="22"/>
        <w:szCs w:val="22"/>
      </w:rPr>
      <w:tab/>
    </w:r>
    <w:r w:rsidR="00BA718B" w:rsidRPr="00662DE0">
      <w:rPr>
        <w:sz w:val="22"/>
        <w:szCs w:val="22"/>
      </w:rPr>
      <w:tab/>
    </w:r>
    <w:r w:rsidR="00BA6BB8">
      <w:rPr>
        <w:sz w:val="22"/>
        <w:szCs w:val="22"/>
      </w:rPr>
      <w:t>x.x.20xx</w:t>
    </w:r>
    <w:r w:rsidR="00727AC8" w:rsidRPr="00662DE0">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0B8B" w14:textId="77777777" w:rsidR="00662DE0" w:rsidRDefault="00662DE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FB7"/>
    <w:multiLevelType w:val="hybridMultilevel"/>
    <w:tmpl w:val="17E06D66"/>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E9D4BF9"/>
    <w:multiLevelType w:val="hybridMultilevel"/>
    <w:tmpl w:val="F0F4547E"/>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C94652"/>
    <w:multiLevelType w:val="hybridMultilevel"/>
    <w:tmpl w:val="00786784"/>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2A37136"/>
    <w:multiLevelType w:val="hybridMultilevel"/>
    <w:tmpl w:val="F16689E0"/>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58E0093"/>
    <w:multiLevelType w:val="hybridMultilevel"/>
    <w:tmpl w:val="59F804E4"/>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894650E"/>
    <w:multiLevelType w:val="hybridMultilevel"/>
    <w:tmpl w:val="1096BBFE"/>
    <w:lvl w:ilvl="0" w:tplc="040B0011">
      <w:start w:val="1"/>
      <w:numFmt w:val="decimal"/>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C3B3456"/>
    <w:multiLevelType w:val="hybridMultilevel"/>
    <w:tmpl w:val="08AE49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5FD0CBC"/>
    <w:multiLevelType w:val="hybridMultilevel"/>
    <w:tmpl w:val="910E590E"/>
    <w:lvl w:ilvl="0" w:tplc="89C02028">
      <w:start w:val="1"/>
      <w:numFmt w:val="bullet"/>
      <w:lvlText w:val=""/>
      <w:lvlJc w:val="left"/>
      <w:pPr>
        <w:ind w:left="1080" w:hanging="360"/>
      </w:pPr>
      <w:rPr>
        <w:rFonts w:ascii="Wingdings" w:hAnsi="Wingdings" w:hint="default"/>
        <w:color w:val="0082CA"/>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5AC90F3C"/>
    <w:multiLevelType w:val="hybridMultilevel"/>
    <w:tmpl w:val="DBB092E6"/>
    <w:lvl w:ilvl="0" w:tplc="040B000F">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num w:numId="1" w16cid:durableId="1678264052">
    <w:abstractNumId w:val="8"/>
  </w:num>
  <w:num w:numId="2" w16cid:durableId="1076363345">
    <w:abstractNumId w:val="5"/>
  </w:num>
  <w:num w:numId="3" w16cid:durableId="78406079">
    <w:abstractNumId w:val="0"/>
  </w:num>
  <w:num w:numId="4" w16cid:durableId="367800991">
    <w:abstractNumId w:val="4"/>
  </w:num>
  <w:num w:numId="5" w16cid:durableId="1837960977">
    <w:abstractNumId w:val="1"/>
  </w:num>
  <w:num w:numId="6" w16cid:durableId="502476409">
    <w:abstractNumId w:val="6"/>
  </w:num>
  <w:num w:numId="7" w16cid:durableId="680084122">
    <w:abstractNumId w:val="7"/>
  </w:num>
  <w:num w:numId="8" w16cid:durableId="2053267831">
    <w:abstractNumId w:val="2"/>
  </w:num>
  <w:num w:numId="9" w16cid:durableId="867180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C8"/>
    <w:rsid w:val="000112D6"/>
    <w:rsid w:val="00081E59"/>
    <w:rsid w:val="00175C38"/>
    <w:rsid w:val="0020124F"/>
    <w:rsid w:val="00244361"/>
    <w:rsid w:val="00275C2A"/>
    <w:rsid w:val="00297D45"/>
    <w:rsid w:val="002A17C2"/>
    <w:rsid w:val="002D1DAC"/>
    <w:rsid w:val="002E4E43"/>
    <w:rsid w:val="002E6594"/>
    <w:rsid w:val="003266D2"/>
    <w:rsid w:val="00327F5E"/>
    <w:rsid w:val="003A0568"/>
    <w:rsid w:val="003E4614"/>
    <w:rsid w:val="00425807"/>
    <w:rsid w:val="00452AF7"/>
    <w:rsid w:val="00454ADD"/>
    <w:rsid w:val="00467347"/>
    <w:rsid w:val="004812A2"/>
    <w:rsid w:val="004A116A"/>
    <w:rsid w:val="00562D38"/>
    <w:rsid w:val="005971C4"/>
    <w:rsid w:val="006123E8"/>
    <w:rsid w:val="0061645C"/>
    <w:rsid w:val="00662DE0"/>
    <w:rsid w:val="00682802"/>
    <w:rsid w:val="006C3899"/>
    <w:rsid w:val="006E6DE1"/>
    <w:rsid w:val="00727AC8"/>
    <w:rsid w:val="0074351A"/>
    <w:rsid w:val="00753AE0"/>
    <w:rsid w:val="00777B64"/>
    <w:rsid w:val="00785028"/>
    <w:rsid w:val="007B755F"/>
    <w:rsid w:val="00861FB3"/>
    <w:rsid w:val="00874070"/>
    <w:rsid w:val="008B43BE"/>
    <w:rsid w:val="009119D9"/>
    <w:rsid w:val="00982BA6"/>
    <w:rsid w:val="00990248"/>
    <w:rsid w:val="009A2A73"/>
    <w:rsid w:val="00AB7A89"/>
    <w:rsid w:val="00AC558B"/>
    <w:rsid w:val="00B030E3"/>
    <w:rsid w:val="00B233CA"/>
    <w:rsid w:val="00B269B4"/>
    <w:rsid w:val="00BA6BB8"/>
    <w:rsid w:val="00BA718B"/>
    <w:rsid w:val="00BC7457"/>
    <w:rsid w:val="00BD2D35"/>
    <w:rsid w:val="00BE0FC1"/>
    <w:rsid w:val="00C23857"/>
    <w:rsid w:val="00C26193"/>
    <w:rsid w:val="00C75C55"/>
    <w:rsid w:val="00C91E7A"/>
    <w:rsid w:val="00D8393C"/>
    <w:rsid w:val="00D856A5"/>
    <w:rsid w:val="00F518C2"/>
    <w:rsid w:val="00F918E6"/>
    <w:rsid w:val="00FA13B4"/>
    <w:rsid w:val="00FA2D03"/>
    <w:rsid w:val="00FB54C1"/>
    <w:rsid w:val="00FC10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7AC8"/>
    <w:pPr>
      <w:spacing w:before="120" w:after="240" w:line="276" w:lineRule="auto"/>
    </w:pPr>
    <w:rPr>
      <w:rFonts w:ascii="Arial" w:hAnsi="Arial"/>
    </w:rPr>
  </w:style>
  <w:style w:type="paragraph" w:styleId="Otsikko1">
    <w:name w:val="heading 1"/>
    <w:basedOn w:val="Eivli"/>
    <w:next w:val="Normaali"/>
    <w:link w:val="Otsikko1Char"/>
    <w:uiPriority w:val="9"/>
    <w:qFormat/>
    <w:rsid w:val="00727AC8"/>
    <w:pPr>
      <w:outlineLvl w:val="0"/>
    </w:pPr>
    <w:rPr>
      <w:rFonts w:ascii="Cambria" w:hAnsi="Cambria"/>
      <w:b/>
      <w:color w:val="CC0066"/>
      <w:sz w:val="44"/>
      <w:szCs w:val="44"/>
    </w:rPr>
  </w:style>
  <w:style w:type="paragraph" w:styleId="Otsikko2">
    <w:name w:val="heading 2"/>
    <w:basedOn w:val="Eivli"/>
    <w:next w:val="Normaali"/>
    <w:link w:val="Otsikko2Char"/>
    <w:uiPriority w:val="9"/>
    <w:unhideWhenUsed/>
    <w:qFormat/>
    <w:rsid w:val="00727AC8"/>
    <w:pPr>
      <w:spacing w:before="240" w:after="120"/>
      <w:outlineLvl w:val="1"/>
    </w:pPr>
    <w:rPr>
      <w:rFonts w:ascii="Cambria" w:hAnsi="Cambria"/>
      <w:b/>
      <w:sz w:val="32"/>
      <w:szCs w:val="32"/>
    </w:rPr>
  </w:style>
  <w:style w:type="paragraph" w:styleId="Otsikko3">
    <w:name w:val="heading 3"/>
    <w:basedOn w:val="Otsikko2"/>
    <w:next w:val="Normaali"/>
    <w:link w:val="Otsikko3Char"/>
    <w:uiPriority w:val="9"/>
    <w:unhideWhenUsed/>
    <w:qFormat/>
    <w:rsid w:val="00727AC8"/>
    <w:pPr>
      <w:outlineLvl w:val="2"/>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uiPriority w:val="1"/>
    <w:qFormat/>
    <w:rsid w:val="00727AC8"/>
  </w:style>
  <w:style w:type="character" w:customStyle="1" w:styleId="Otsikko2Char">
    <w:name w:val="Otsikko 2 Char"/>
    <w:basedOn w:val="Kappaleenoletusfontti"/>
    <w:link w:val="Otsikko2"/>
    <w:uiPriority w:val="9"/>
    <w:rsid w:val="00727AC8"/>
    <w:rPr>
      <w:rFonts w:ascii="Cambria" w:hAnsi="Cambria"/>
      <w:b/>
      <w:sz w:val="32"/>
      <w:szCs w:val="32"/>
    </w:rPr>
  </w:style>
  <w:style w:type="paragraph" w:styleId="Alaotsikko">
    <w:name w:val="Subtitle"/>
    <w:basedOn w:val="Otsikko2"/>
    <w:next w:val="Normaali"/>
    <w:link w:val="AlaotsikkoChar"/>
    <w:uiPriority w:val="11"/>
    <w:qFormat/>
    <w:rsid w:val="00727AC8"/>
  </w:style>
  <w:style w:type="character" w:customStyle="1" w:styleId="AlaotsikkoChar">
    <w:name w:val="Alaotsikko Char"/>
    <w:basedOn w:val="Kappaleenoletusfontti"/>
    <w:link w:val="Alaotsikko"/>
    <w:uiPriority w:val="11"/>
    <w:rsid w:val="00727AC8"/>
    <w:rPr>
      <w:rFonts w:ascii="Cambria" w:hAnsi="Cambria"/>
      <w:b/>
      <w:sz w:val="32"/>
      <w:szCs w:val="32"/>
    </w:rPr>
  </w:style>
  <w:style w:type="character" w:customStyle="1" w:styleId="Otsikko1Char">
    <w:name w:val="Otsikko 1 Char"/>
    <w:basedOn w:val="Kappaleenoletusfontti"/>
    <w:link w:val="Otsikko1"/>
    <w:uiPriority w:val="9"/>
    <w:rsid w:val="00727AC8"/>
    <w:rPr>
      <w:rFonts w:ascii="Cambria" w:hAnsi="Cambria"/>
      <w:b/>
      <w:color w:val="CC0066"/>
      <w:sz w:val="44"/>
      <w:szCs w:val="44"/>
    </w:rPr>
  </w:style>
  <w:style w:type="character" w:customStyle="1" w:styleId="Otsikko3Char">
    <w:name w:val="Otsikko 3 Char"/>
    <w:basedOn w:val="Kappaleenoletusfontti"/>
    <w:link w:val="Otsikko3"/>
    <w:uiPriority w:val="9"/>
    <w:rsid w:val="00727AC8"/>
    <w:rPr>
      <w:rFonts w:ascii="Cambria" w:hAnsi="Cambria"/>
      <w:b/>
      <w:sz w:val="28"/>
      <w:szCs w:val="28"/>
    </w:rPr>
  </w:style>
  <w:style w:type="paragraph" w:styleId="Yltunniste">
    <w:name w:val="header"/>
    <w:basedOn w:val="Normaali"/>
    <w:link w:val="YltunnisteChar"/>
    <w:uiPriority w:val="99"/>
    <w:unhideWhenUsed/>
    <w:rsid w:val="00727AC8"/>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727AC8"/>
    <w:rPr>
      <w:rFonts w:ascii="Arial" w:hAnsi="Arial"/>
    </w:rPr>
  </w:style>
  <w:style w:type="paragraph" w:styleId="Alatunniste">
    <w:name w:val="footer"/>
    <w:basedOn w:val="Normaali"/>
    <w:link w:val="AlatunnisteChar"/>
    <w:uiPriority w:val="99"/>
    <w:unhideWhenUsed/>
    <w:rsid w:val="00727AC8"/>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727AC8"/>
    <w:rPr>
      <w:rFonts w:ascii="Arial" w:hAnsi="Arial"/>
    </w:rPr>
  </w:style>
  <w:style w:type="character" w:styleId="Sivunumero">
    <w:name w:val="page number"/>
    <w:basedOn w:val="Kappaleenoletusfontti"/>
    <w:uiPriority w:val="99"/>
    <w:semiHidden/>
    <w:unhideWhenUsed/>
    <w:rsid w:val="00727AC8"/>
  </w:style>
  <w:style w:type="paragraph" w:styleId="Seliteteksti">
    <w:name w:val="Balloon Text"/>
    <w:basedOn w:val="Normaali"/>
    <w:link w:val="Seliteteksti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27AC8"/>
    <w:rPr>
      <w:rFonts w:ascii="Lucida Grande" w:hAnsi="Lucida Grande" w:cs="Lucida Grande"/>
      <w:sz w:val="18"/>
      <w:szCs w:val="18"/>
    </w:rPr>
  </w:style>
  <w:style w:type="character" w:styleId="Hienovarainenkorostus">
    <w:name w:val="Subtle Emphasis"/>
    <w:uiPriority w:val="65"/>
    <w:qFormat/>
    <w:rsid w:val="00727AC8"/>
    <w:rPr>
      <w:sz w:val="18"/>
      <w:szCs w:val="18"/>
    </w:rPr>
  </w:style>
  <w:style w:type="paragraph" w:customStyle="1" w:styleId="Ingressi">
    <w:name w:val="Ingressi"/>
    <w:basedOn w:val="Normaali"/>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Kappaleenoletusfontti"/>
    <w:link w:val="Ingressi"/>
    <w:rsid w:val="00B233CA"/>
    <w:rPr>
      <w:rFonts w:eastAsia="Cambria" w:cs="Times New Roman"/>
      <w:b/>
      <w:color w:val="1F497D" w:themeColor="text2"/>
      <w:sz w:val="20"/>
      <w:lang w:eastAsia="en-US"/>
    </w:rPr>
  </w:style>
  <w:style w:type="paragraph" w:styleId="Luettelokappale">
    <w:name w:val="List Paragraph"/>
    <w:basedOn w:val="Normaali"/>
    <w:uiPriority w:val="72"/>
    <w:qFormat/>
    <w:rsid w:val="003E4614"/>
    <w:pPr>
      <w:spacing w:before="0" w:after="0" w:line="240" w:lineRule="auto"/>
      <w:ind w:left="720"/>
      <w:contextualSpacing/>
    </w:pPr>
    <w:rPr>
      <w:rFonts w:asciiTheme="minorHAnsi" w:eastAsia="Cambria" w:hAnsiTheme="minorHAnsi"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Susanna Koutonen</cp:lastModifiedBy>
  <cp:revision>2</cp:revision>
  <cp:lastPrinted>2022-01-13T14:57:00Z</cp:lastPrinted>
  <dcterms:created xsi:type="dcterms:W3CDTF">2023-01-05T12:18:00Z</dcterms:created>
  <dcterms:modified xsi:type="dcterms:W3CDTF">2023-01-05T12:18:00Z</dcterms:modified>
</cp:coreProperties>
</file>